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F" w:rsidRPr="00C56F71" w:rsidRDefault="00E33092" w:rsidP="00D46E1A">
      <w:pPr>
        <w:pBdr>
          <w:right w:val="none" w:sz="4" w:space="3" w:color="000000"/>
        </w:pBdr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6F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24688F" w:rsidRPr="00C56F71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6F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Мониторинг на 1 сентября 2020 года</w:t>
      </w:r>
    </w:p>
    <w:p w:rsidR="0024688F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4688F" w:rsidRPr="000D5F3D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5F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Производство пищевых продуктов</w:t>
      </w:r>
    </w:p>
    <w:p w:rsidR="0024688F" w:rsidRPr="000D5F3D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highlight w:val="yellow"/>
          <w:lang w:eastAsia="ru-RU"/>
        </w:rPr>
      </w:pPr>
    </w:p>
    <w:p w:rsidR="00C56F71" w:rsidRPr="009E2CCD" w:rsidRDefault="00C56F71" w:rsidP="00C56F7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C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пищевых продуктов за январь – август 2020 года составил 113,6%. </w:t>
      </w:r>
    </w:p>
    <w:p w:rsidR="0024688F" w:rsidRPr="000D5F3D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3E0808" w:rsidRPr="003E0808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объем производства молока составил </w:t>
      </w: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0808" w:rsidRPr="003E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12 420,43 </w:t>
      </w: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или </w:t>
      </w:r>
      <w:r w:rsidR="003E0808"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172,0 </w:t>
      </w: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% к аналогичному периоду 2019 года. </w:t>
      </w:r>
      <w:proofErr w:type="gramStart"/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сыров </w:t>
      </w:r>
      <w:r w:rsidR="00CD19DD">
        <w:rPr>
          <w:rFonts w:ascii="Times New Roman" w:eastAsia="Times New Roman" w:hAnsi="Times New Roman"/>
          <w:sz w:val="28"/>
          <w:szCs w:val="28"/>
          <w:lang w:eastAsia="ru-RU"/>
        </w:rPr>
        <w:t xml:space="preserve">2 791,87 </w:t>
      </w:r>
      <w:r w:rsidR="00CD19D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CD19DD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или 123,1% </w:t>
      </w:r>
      <w:r w:rsidRPr="003E0808">
        <w:rPr>
          <w:rFonts w:ascii="Times New Roman" w:eastAsia="Times New Roman" w:hAnsi="Times New Roman"/>
          <w:sz w:val="28"/>
          <w:szCs w:val="28"/>
          <w:lang w:eastAsia="ru-RU"/>
        </w:rPr>
        <w:t xml:space="preserve">к уровню 2019 года, </w:t>
      </w:r>
      <w:r w:rsidRPr="00DB7A72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масла сливочного </w:t>
      </w:r>
      <w:r w:rsidR="003E0808" w:rsidRPr="00DB7A72">
        <w:rPr>
          <w:rFonts w:ascii="Times New Roman" w:eastAsia="Times New Roman" w:hAnsi="Times New Roman"/>
          <w:sz w:val="28"/>
          <w:szCs w:val="28"/>
          <w:lang w:eastAsia="ru-RU"/>
        </w:rPr>
        <w:t>1 783,83</w:t>
      </w:r>
      <w:r w:rsidRPr="00DB7A72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</w:t>
      </w:r>
      <w:r w:rsidR="00CF08AF" w:rsidRPr="00CF08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7A7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E0808" w:rsidRPr="00DB7A72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="003E0808" w:rsidRPr="000D5F3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2019 года, творога </w:t>
      </w:r>
      <w:r w:rsidR="00DB7A72" w:rsidRPr="000D5F3D">
        <w:rPr>
          <w:rFonts w:ascii="Times New Roman" w:eastAsia="Times New Roman" w:hAnsi="Times New Roman"/>
          <w:sz w:val="28"/>
          <w:szCs w:val="28"/>
          <w:lang w:eastAsia="ru-RU"/>
        </w:rPr>
        <w:t>531,43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или 1</w:t>
      </w:r>
      <w:r w:rsidR="00DB7A72" w:rsidRPr="000D5F3D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,8 % к уровню 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2019 года, сметаны 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602,89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или 14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,0 % к уровню 2019 года, хлебобулочных изделий 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8161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447,75</w:t>
      </w:r>
      <w:r w:rsidR="00B8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тонн или 9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года.</w:t>
      </w:r>
      <w:r w:rsidRPr="000D5F3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proofErr w:type="gramEnd"/>
    </w:p>
    <w:p w:rsidR="0024688F" w:rsidRPr="000D5F3D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производства колбасных изделий за январь – </w:t>
      </w:r>
      <w:r w:rsidR="00DB0D52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 xml:space="preserve"> 2020 составил 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5F3D" w:rsidRPr="000D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7 269,86 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тонн или 9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5F3D" w:rsidRPr="000D5F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года.</w:t>
      </w:r>
    </w:p>
    <w:p w:rsidR="0024688F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F3D">
        <w:rPr>
          <w:rFonts w:ascii="Times New Roman" w:eastAsia="Times New Roman" w:hAnsi="Times New Roman"/>
          <w:sz w:val="28"/>
          <w:szCs w:val="28"/>
          <w:lang w:eastAsia="ru-RU"/>
        </w:rPr>
        <w:t>Индекс производства напитков составил 96,8%</w:t>
      </w:r>
    </w:p>
    <w:p w:rsidR="0038244B" w:rsidRPr="000D5F3D" w:rsidRDefault="0038244B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88F" w:rsidRPr="00C56F71" w:rsidRDefault="00E33092" w:rsidP="00D46E1A">
      <w:pPr>
        <w:pBdr>
          <w:right w:val="none" w:sz="4" w:space="3" w:color="000000"/>
        </w:pBd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56F7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Сельское хозяйство</w:t>
      </w:r>
    </w:p>
    <w:p w:rsidR="0024688F" w:rsidRPr="00C56F71" w:rsidRDefault="0024688F" w:rsidP="00D46E1A">
      <w:pPr>
        <w:pBdr>
          <w:right w:val="none" w:sz="4" w:space="3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C56F71" w:rsidRPr="00B32096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>В январе – августе 2020 года индекс производства сельскохозяйственной продукции составил 106,3%, продукции животноводства – 106,6%, продукции растениеводства – 105,7%.</w:t>
      </w:r>
    </w:p>
    <w:p w:rsidR="00C56F71" w:rsidRPr="00B32096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продукции сельского хозяйства региона </w:t>
      </w: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сельскохозяйственных организациях составил 111,9%, в хозяйствах населения – 98,4%, в крестьянских (фермерских) хозяйствах и у индивидуальных предпринимателей – 99,7%. </w:t>
      </w:r>
    </w:p>
    <w:p w:rsidR="00C56F71" w:rsidRPr="00B32096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>За январь – август 2020 года всеми категориями хозяй</w:t>
      </w:r>
      <w:proofErr w:type="gramStart"/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 xml:space="preserve">оизведено сельскохозяйственной продукции на 10 760,9 млн. рублей. Производство </w:t>
      </w: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br/>
        <w:t>в сопоставимой оценке увеличилось на 6,3% к уровню января – августа 2019 года.</w:t>
      </w:r>
    </w:p>
    <w:p w:rsidR="00C56F71" w:rsidRPr="00B32096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продукции животноводства в целом по области увеличилось </w:t>
      </w: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br/>
        <w:t>на 6,6% к аналогичному периоду 2019 года (в том числе сельскохозяйственных организациях на 12,4%,</w:t>
      </w:r>
      <w:r w:rsidRPr="00B32096">
        <w:t xml:space="preserve"> </w:t>
      </w:r>
      <w:r w:rsidRPr="00B3209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хозяйствах населения и в крестьянских (фермерских) хозяйствах и у индивидуальных предпринимателей снизилось на 9,2% и 3,8% соответственно). </w:t>
      </w:r>
    </w:p>
    <w:p w:rsidR="0024688F" w:rsidRPr="00D46E1A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9B5C03" w:rsidRPr="009B5C0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увеличилось производство скота и птицы на убой на </w:t>
      </w:r>
      <w:r w:rsidR="009B5C03" w:rsidRPr="009B5C03">
        <w:rPr>
          <w:rFonts w:ascii="Times New Roman" w:eastAsia="Times New Roman" w:hAnsi="Times New Roman"/>
          <w:sz w:val="28"/>
          <w:szCs w:val="28"/>
          <w:lang w:eastAsia="ru-RU"/>
        </w:rPr>
        <w:t>11,4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 xml:space="preserve">%. Основное увеличение 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br/>
        <w:t>по производству мяса в сельскохозяйственных организациях произошло по мясу свиней</w:t>
      </w:r>
      <w:r w:rsidRPr="009B5C0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яиц увеличилось – на </w:t>
      </w:r>
      <w:r w:rsidR="009B5C03" w:rsidRPr="009B5C03">
        <w:rPr>
          <w:rFonts w:ascii="Times New Roman" w:eastAsia="Times New Roman" w:hAnsi="Times New Roman"/>
          <w:sz w:val="28"/>
          <w:szCs w:val="28"/>
          <w:lang w:eastAsia="ru-RU"/>
        </w:rPr>
        <w:t>19,3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9B5C0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B5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5C03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Валовой надой молока увеличился на 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5C03" w:rsidRPr="00D46E1A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>%. Надой молока на 1 корову молочного стада на 1 </w:t>
      </w:r>
      <w:r w:rsidR="00D46E1A" w:rsidRPr="00D46E1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составил </w:t>
      </w:r>
      <w:r w:rsidR="00D46E1A" w:rsidRPr="00D46E1A">
        <w:rPr>
          <w:rFonts w:ascii="Times New Roman" w:eastAsia="Times New Roman" w:hAnsi="Times New Roman"/>
          <w:sz w:val="28"/>
          <w:szCs w:val="28"/>
          <w:lang w:eastAsia="ru-RU"/>
        </w:rPr>
        <w:t>4155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 xml:space="preserve"> кг, что на 10,</w:t>
      </w:r>
      <w:r w:rsidR="00D46E1A" w:rsidRPr="00D46E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>% выше уровня 2019 года</w:t>
      </w:r>
      <w:r w:rsidRPr="00D46E1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4688F" w:rsidRPr="002B4F47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D46E1A" w:rsidRPr="00D46E1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сократилось общее поголовье крупного рогатого скота на 1,6%. Основные причины: финансовые трудности предприятий и устаревшие технологии содержания. В то же время увеличилось поголовье коров на 0,</w:t>
      </w:r>
      <w:r w:rsidR="00D46E1A" w:rsidRPr="00D46E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E1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88F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Поголовье овец и коз сократилось на </w:t>
      </w:r>
      <w:r w:rsidR="002B4F47" w:rsidRPr="002B4F47">
        <w:rPr>
          <w:rFonts w:ascii="Times New Roman" w:eastAsia="Times New Roman" w:hAnsi="Times New Roman"/>
          <w:sz w:val="28"/>
          <w:szCs w:val="28"/>
          <w:lang w:eastAsia="ru-RU"/>
        </w:rPr>
        <w:t>28,4</w:t>
      </w: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2B4F47" w:rsidRPr="002B4F47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поголовье птицы на </w:t>
      </w:r>
      <w:r w:rsidR="002B4F47" w:rsidRPr="002B4F47"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t xml:space="preserve">%. Увеличилось поголовье свиней на </w:t>
      </w:r>
      <w:r w:rsidR="002B4F47" w:rsidRPr="002B4F4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2B4F47">
        <w:rPr>
          <w:rFonts w:ascii="Times New Roman" w:eastAsia="Times New Roman" w:hAnsi="Times New Roman"/>
          <w:sz w:val="28"/>
          <w:szCs w:val="28"/>
          <w:lang w:eastAsia="ru-RU"/>
        </w:rPr>
        <w:t>,2%</w:t>
      </w:r>
      <w:r w:rsidR="00382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F71" w:rsidRPr="00AB2571" w:rsidRDefault="00C56F71" w:rsidP="00C56F7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продукции растениеводства в целом по области по состоянию </w:t>
      </w:r>
      <w:r w:rsidRPr="00AB2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1 сентября 2020 года увеличилось на 5,7% к уровню января – августа 2019 года,</w:t>
      </w:r>
      <w:r w:rsidRPr="00AB2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счет сельскохозяйственных организаций (9,2%), </w:t>
      </w:r>
      <w:r w:rsidRPr="00AB2571">
        <w:rPr>
          <w:rFonts w:ascii="Times New Roman" w:eastAsia="Times New Roman" w:hAnsi="Times New Roman"/>
          <w:sz w:val="28"/>
          <w:szCs w:val="28"/>
          <w:lang w:eastAsia="ru-RU"/>
        </w:rPr>
        <w:t>крестьянских (фермерских) хозяйств</w:t>
      </w:r>
      <w:r w:rsidRPr="00AB2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индивидуальных предпринимателей </w:t>
      </w:r>
      <w:r w:rsidRPr="00AB2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(12,2%) и хозяйств населения (4,0%).</w:t>
      </w:r>
    </w:p>
    <w:p w:rsidR="0024688F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По состоянию на 1 сентября 2020 года к кормозаготовке приступили все хозяйства, из которых 184 хозяйств в 12 муниципальных районах завершили заготовку кормов.</w:t>
      </w:r>
    </w:p>
    <w:p w:rsidR="0024688F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За январь – август 2020 года сельскохозяйственными организациями Костромской области был выполнен следующий объем работ по кормозаготовке:</w:t>
      </w:r>
    </w:p>
    <w:p w:rsidR="0024688F" w:rsidRPr="00E3309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– скошено сеяных трав первым укосом</w:t>
      </w:r>
      <w:r w:rsidR="00DB0D52">
        <w:rPr>
          <w:rFonts w:ascii="Times New Roman" w:hAnsi="Times New Roman"/>
          <w:sz w:val="28"/>
          <w:highlight w:val="white"/>
        </w:rPr>
        <w:t xml:space="preserve"> с площади 73 тыс. га или 99 % </w:t>
      </w:r>
      <w:r w:rsidRPr="00E33092">
        <w:rPr>
          <w:rFonts w:ascii="Times New Roman" w:hAnsi="Times New Roman"/>
          <w:sz w:val="28"/>
        </w:rPr>
        <w:t>от плана</w:t>
      </w:r>
      <w:r w:rsidRPr="00E33092">
        <w:rPr>
          <w:rFonts w:ascii="Times New Roman" w:hAnsi="Times New Roman"/>
          <w:i/>
          <w:sz w:val="28"/>
        </w:rPr>
        <w:t xml:space="preserve"> </w:t>
      </w:r>
      <w:r w:rsidRPr="00E33092">
        <w:rPr>
          <w:rFonts w:ascii="Times New Roman" w:hAnsi="Times New Roman"/>
          <w:sz w:val="28"/>
        </w:rPr>
        <w:t>(119 % к уровню 2019 года);</w:t>
      </w:r>
    </w:p>
    <w:p w:rsidR="0024688F" w:rsidRPr="00E33092" w:rsidRDefault="00DB0D5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="00E33092" w:rsidRPr="00E33092">
        <w:rPr>
          <w:rFonts w:ascii="Times New Roman" w:hAnsi="Times New Roman"/>
          <w:sz w:val="28"/>
        </w:rPr>
        <w:t>силосной массы заготовлено 274,3 тыс. тонн или 97,5 % от плана</w:t>
      </w:r>
      <w:r w:rsidR="00E33092" w:rsidRPr="00E3309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br/>
      </w:r>
      <w:r w:rsidR="00E33092" w:rsidRPr="00E33092">
        <w:rPr>
          <w:rFonts w:ascii="Times New Roman" w:hAnsi="Times New Roman"/>
          <w:sz w:val="28"/>
        </w:rPr>
        <w:t>(105 % к уровню 2019 года). Выполнили план по заготовке силосной массы хозяйства 15 муниципальных районов;</w:t>
      </w:r>
    </w:p>
    <w:p w:rsidR="0024688F" w:rsidRPr="00E3309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33092">
        <w:rPr>
          <w:rFonts w:ascii="Times New Roman" w:hAnsi="Times New Roman"/>
          <w:sz w:val="28"/>
        </w:rPr>
        <w:t>– сена заготовлено 65,6 тыс. тонн или 120 % от плана (158,1 % к уровню 2019 года). Выполнили план по заготовке сена хозяйства 22 муниципальных районов;</w:t>
      </w:r>
    </w:p>
    <w:p w:rsidR="0024688F" w:rsidRPr="00E3309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33092">
        <w:rPr>
          <w:rFonts w:ascii="Times New Roman" w:hAnsi="Times New Roman"/>
          <w:sz w:val="28"/>
        </w:rPr>
        <w:t>–</w:t>
      </w:r>
      <w:r w:rsidRPr="00E33092">
        <w:rPr>
          <w:rFonts w:ascii="Times New Roman" w:hAnsi="Times New Roman"/>
          <w:i/>
          <w:sz w:val="28"/>
        </w:rPr>
        <w:t> </w:t>
      </w:r>
      <w:r w:rsidRPr="00E33092">
        <w:rPr>
          <w:rFonts w:ascii="Times New Roman" w:hAnsi="Times New Roman"/>
          <w:sz w:val="28"/>
        </w:rPr>
        <w:t>сенажной массы заготовлено 40,6 тыс. тонн или 138 % от плана</w:t>
      </w:r>
      <w:r w:rsidRPr="00E33092">
        <w:rPr>
          <w:rFonts w:ascii="Times New Roman" w:hAnsi="Times New Roman"/>
          <w:i/>
          <w:sz w:val="28"/>
        </w:rPr>
        <w:t xml:space="preserve"> </w:t>
      </w:r>
      <w:r w:rsidRPr="00E33092">
        <w:rPr>
          <w:rFonts w:ascii="Times New Roman" w:hAnsi="Times New Roman"/>
          <w:sz w:val="28"/>
        </w:rPr>
        <w:t>(выше уровня 2019 года в 1,5 раза). Выполнили план по заготовке сенажной массы хозяйства 9 муниципальных районов;</w:t>
      </w:r>
    </w:p>
    <w:p w:rsidR="0024688F" w:rsidRPr="00E3309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33092">
        <w:rPr>
          <w:rFonts w:ascii="Times New Roman" w:hAnsi="Times New Roman"/>
          <w:sz w:val="28"/>
        </w:rPr>
        <w:t xml:space="preserve">– обеспеченность животноводства грубыми и сочными кормами составляет 23,3 </w:t>
      </w:r>
      <w:proofErr w:type="spellStart"/>
      <w:r w:rsidRPr="00E33092">
        <w:rPr>
          <w:rFonts w:ascii="Times New Roman" w:hAnsi="Times New Roman"/>
          <w:sz w:val="28"/>
        </w:rPr>
        <w:t>ц.к.е</w:t>
      </w:r>
      <w:proofErr w:type="spellEnd"/>
      <w:r w:rsidRPr="00E33092">
        <w:rPr>
          <w:rFonts w:ascii="Times New Roman" w:hAnsi="Times New Roman"/>
          <w:sz w:val="28"/>
        </w:rPr>
        <w:t>./</w:t>
      </w:r>
      <w:proofErr w:type="spellStart"/>
      <w:r w:rsidRPr="00E33092">
        <w:rPr>
          <w:rFonts w:ascii="Times New Roman" w:hAnsi="Times New Roman"/>
          <w:sz w:val="28"/>
        </w:rPr>
        <w:t>усл</w:t>
      </w:r>
      <w:proofErr w:type="spellEnd"/>
      <w:r w:rsidRPr="00E33092">
        <w:rPr>
          <w:rFonts w:ascii="Times New Roman" w:hAnsi="Times New Roman"/>
          <w:sz w:val="28"/>
        </w:rPr>
        <w:t>. голову или 108 % от плана (128,7 % к уровню 2019 года).</w:t>
      </w:r>
    </w:p>
    <w:p w:rsidR="0024688F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 w:rsidRPr="00E33092">
        <w:rPr>
          <w:rFonts w:ascii="Times New Roman" w:hAnsi="Times New Roman"/>
          <w:sz w:val="28"/>
        </w:rPr>
        <w:t xml:space="preserve">В целом план по заготовке кормов выполнен в хозяйствах 20 муниципальных </w:t>
      </w:r>
      <w:r>
        <w:rPr>
          <w:rFonts w:ascii="Times New Roman" w:hAnsi="Times New Roman"/>
          <w:sz w:val="28"/>
          <w:highlight w:val="white"/>
        </w:rPr>
        <w:t>районов.</w:t>
      </w:r>
    </w:p>
    <w:p w:rsidR="0024688F" w:rsidRDefault="00E33092">
      <w:pPr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настоящее время к уборке раннег</w:t>
      </w:r>
      <w:r w:rsidR="00563C3F">
        <w:rPr>
          <w:rFonts w:ascii="Times New Roman" w:hAnsi="Times New Roman"/>
          <w:sz w:val="28"/>
          <w:highlight w:val="white"/>
        </w:rPr>
        <w:t>о урожая приступило 16 хозяйств</w:t>
      </w:r>
      <w:r>
        <w:rPr>
          <w:rFonts w:ascii="Times New Roman" w:hAnsi="Times New Roman"/>
          <w:sz w:val="28"/>
          <w:highlight w:val="white"/>
        </w:rPr>
        <w:t xml:space="preserve"> Костромского, Красносельского, </w:t>
      </w:r>
      <w:proofErr w:type="spellStart"/>
      <w:r>
        <w:rPr>
          <w:rFonts w:ascii="Times New Roman" w:hAnsi="Times New Roman"/>
          <w:sz w:val="28"/>
          <w:highlight w:val="white"/>
        </w:rPr>
        <w:t>Нерехтского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highlight w:val="white"/>
        </w:rPr>
        <w:t>Сусанинс</w:t>
      </w:r>
      <w:r w:rsidR="00563C3F">
        <w:rPr>
          <w:rFonts w:ascii="Times New Roman" w:hAnsi="Times New Roman"/>
          <w:sz w:val="28"/>
          <w:highlight w:val="white"/>
        </w:rPr>
        <w:t>кого</w:t>
      </w:r>
      <w:proofErr w:type="spellEnd"/>
      <w:r w:rsidR="00563C3F">
        <w:rPr>
          <w:rFonts w:ascii="Times New Roman" w:hAnsi="Times New Roman"/>
          <w:sz w:val="28"/>
          <w:highlight w:val="white"/>
        </w:rPr>
        <w:t xml:space="preserve">, </w:t>
      </w:r>
      <w:proofErr w:type="spellStart"/>
      <w:r w:rsidR="00563C3F">
        <w:rPr>
          <w:rFonts w:ascii="Times New Roman" w:hAnsi="Times New Roman"/>
          <w:sz w:val="28"/>
          <w:highlight w:val="white"/>
        </w:rPr>
        <w:t>Шарьинского</w:t>
      </w:r>
      <w:proofErr w:type="spellEnd"/>
      <w:r w:rsidR="00563C3F">
        <w:rPr>
          <w:rFonts w:ascii="Times New Roman" w:hAnsi="Times New Roman"/>
          <w:sz w:val="28"/>
          <w:highlight w:val="white"/>
        </w:rPr>
        <w:t xml:space="preserve"> муниципальных районов</w:t>
      </w:r>
      <w:r>
        <w:rPr>
          <w:rFonts w:ascii="Times New Roman" w:hAnsi="Times New Roman"/>
          <w:sz w:val="28"/>
          <w:highlight w:val="white"/>
        </w:rPr>
        <w:t xml:space="preserve">. Всего убрано 30,8 га овощей, валовой сбор составил </w:t>
      </w:r>
      <w:r w:rsidR="00563C3F"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893 тонн, урожайность 200 ц/га.</w:t>
      </w:r>
      <w:r>
        <w:rPr>
          <w:rFonts w:ascii="Times New Roman" w:hAnsi="Times New Roman"/>
          <w:sz w:val="28"/>
        </w:rPr>
        <w:t xml:space="preserve"> Всего убрано 38 га картофеля, </w:t>
      </w:r>
      <w:proofErr w:type="spellStart"/>
      <w:r>
        <w:rPr>
          <w:rFonts w:ascii="Times New Roman" w:hAnsi="Times New Roman"/>
          <w:sz w:val="28"/>
        </w:rPr>
        <w:t>валовый</w:t>
      </w:r>
      <w:proofErr w:type="spellEnd"/>
      <w:r>
        <w:rPr>
          <w:rFonts w:ascii="Times New Roman" w:hAnsi="Times New Roman"/>
          <w:sz w:val="28"/>
        </w:rPr>
        <w:t xml:space="preserve"> сбор</w:t>
      </w:r>
      <w:r w:rsidR="00563C3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804 тонн, урожайность 211,6 ц/га. </w:t>
      </w:r>
    </w:p>
    <w:p w:rsidR="0024688F" w:rsidRDefault="00E33092">
      <w:pPr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полевых работ сельскохозяйственными организациями приобретено за январь – август 2020 года 181 единиц</w:t>
      </w:r>
      <w:r w:rsidR="00CD19DD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сельскохозяйственной техники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оборудования на сумму более 248 млн. рублей, в том числе: 21 трактор,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 кормоуборочных комбайна, 1 зерноуборочный комбайн, 155 единиц прочей сельскохозяйственной техники и оборудования.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proofErr w:type="gramStart"/>
      <w:r w:rsidRPr="0098415E">
        <w:rPr>
          <w:rFonts w:ascii="Times New Roman" w:eastAsia="Times New Roman" w:hAnsi="Times New Roman"/>
          <w:sz w:val="28"/>
          <w:szCs w:val="28"/>
          <w:lang w:eastAsia="ru-RU"/>
        </w:rPr>
        <w:t>убыточных</w:t>
      </w:r>
      <w:proofErr w:type="gramEnd"/>
      <w:r w:rsidRPr="00984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сельхозорганизаций за 1 полугодие 2020 года 29,84%.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sz w:val="28"/>
          <w:szCs w:val="28"/>
          <w:lang w:eastAsia="ru-RU"/>
        </w:rPr>
        <w:t>Уровень рентабельности сельхозорганизаций за 1 полугодие 2020 года 9,89%.</w:t>
      </w:r>
    </w:p>
    <w:p w:rsidR="0024688F" w:rsidRDefault="0024688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4688F" w:rsidRPr="00C211B0" w:rsidRDefault="00E3309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211B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Финансово-кредитная политика</w:t>
      </w:r>
    </w:p>
    <w:p w:rsidR="0024688F" w:rsidRPr="00C211B0" w:rsidRDefault="0024688F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C211B0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области, в соответствии с Федеральным законом от 9 июля 2002 года №83-ФЗ «О финансовом оздоровлении сельскохозяйственных товаропроизводителей» </w:t>
      </w:r>
      <w:r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Постановлением Правительства РФ от 30 января 2003 года №52 «О реализации Федерального закона «О финансовом оздоровлении сельскохозяйственных </w:t>
      </w:r>
      <w:r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товаропроизводителей», продолжает работать Программа по финансовому оздоровлению сельскохозяйственных товаропроизводителей.</w:t>
      </w:r>
    </w:p>
    <w:p w:rsidR="0024688F" w:rsidRPr="00C211B0" w:rsidRDefault="00C211B0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01.09</w:t>
      </w:r>
      <w:r w:rsidR="00E33092"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года количество участников программы </w:t>
      </w:r>
      <w:r w:rsidR="00E33092"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финансовому оздоровлению сельскохозяйственных товаропроизводителей,</w:t>
      </w:r>
      <w:r w:rsidR="00E33092"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которым заключено соглашение о реструктуризации долгов на территории Костромской области составляет 14 предприятия с общей задолженностью </w:t>
      </w:r>
      <w:r w:rsidR="00E33092" w:rsidRPr="00C21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соглашениям 12770 тыс. рублей, в том числе основной долг 5 660 тыс. рублей.</w:t>
      </w:r>
    </w:p>
    <w:p w:rsidR="0024688F" w:rsidRPr="00C211B0" w:rsidRDefault="0024688F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98415E" w:rsidRDefault="00E3309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Государственная поддержка</w:t>
      </w:r>
    </w:p>
    <w:p w:rsidR="0024688F" w:rsidRPr="0098415E" w:rsidRDefault="0024688F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январь – </w:t>
      </w:r>
      <w:r w:rsidR="0056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профинансировано из </w:t>
      </w:r>
      <w:r w:rsidRPr="009841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областного бюджета </w:t>
      </w:r>
      <w:r w:rsidRPr="009841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984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B77CD7" w:rsidRPr="00984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45</w:t>
      </w:r>
      <w:r w:rsidRPr="00984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448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074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возмещение части затрат предприятиям на 1 кг молока и молочных продуктов, связанных с переработкой и поставкой молока и молочных продуктов в учреждения социальной сферы Костромской области – 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909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</w:t>
      </w:r>
      <w:r w:rsidRPr="0098415E">
        <w:t xml:space="preserve"> 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государственная поддержка животноводства – 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937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983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государственная поддержка растениеводства – 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697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271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стимулирование развития приоритетных подотраслей агропромышленного комплекса и развития малых форм хозяйствования – 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358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поддержка сельскохозяйственного производства по отдельным подотраслям растениеводства и животноводства – 4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594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628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возмещение части затрат на приобретение с/техники и оборудования - 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274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7CD7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722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мероприятий в области мелиорации земель сельскохозяйственного назначения – 179,918 тыс. рублей;</w:t>
      </w:r>
    </w:p>
    <w:p w:rsidR="0024688F" w:rsidRPr="0098415E" w:rsidRDefault="00E33092">
      <w:pPr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иные выплаты населению – 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621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98415E" w:rsidRDefault="00E33092">
      <w:pPr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субвенции бюджетам муниципальных районов (городских округов) на осуществление органами местного самоуправления муниципальных районов (городских округов) государственных полномочий в сфере агропромышленного комплекса – 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018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600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8415E" w:rsidRPr="0098415E" w:rsidRDefault="00E33092" w:rsidP="0098415E">
      <w:pPr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комплексного развития сельских территорий – </w:t>
      </w:r>
      <w:r w:rsidR="0056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616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8415E" w:rsidRPr="0098415E" w:rsidRDefault="0098415E" w:rsidP="0098415E">
      <w:pPr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системы поддержки фермеров и развитие сельской кооперации – 1 221,513 тыс. рублей.</w:t>
      </w:r>
    </w:p>
    <w:p w:rsidR="0024688F" w:rsidRDefault="00E33092">
      <w:pPr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прочее – 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175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8415E"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918</w:t>
      </w:r>
      <w:r w:rsidRPr="00984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24688F" w:rsidRPr="00865169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Pr="008651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бюджета за</w:t>
      </w:r>
      <w:r w:rsidRPr="008651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январь – </w:t>
      </w:r>
      <w:r w:rsidR="00865169" w:rsidRPr="008651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август</w:t>
      </w:r>
      <w:r w:rsidRPr="008651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года профинансировано 198 798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433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24688F" w:rsidRPr="00865169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стимулирование развития приоритетных подотраслей агропромышленного комплекса и развития малых форм хозяйствования – 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79 800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411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865169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поддержка сельскохозяйственного производства по отдельным подотраслям расте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ниеводства и животноводства – 92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906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003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865169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мероприятий в области мелиорации земель сельскохозяйственного назначения – 3 418,354тыс. рублей;</w:t>
      </w:r>
    </w:p>
    <w:p w:rsidR="0024688F" w:rsidRPr="00865169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возмещение части затрат на уплату процентов по инвестиционным кредитам (займам) в агропромышленном комплексе – 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938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824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4688F" w:rsidRPr="00865169" w:rsidRDefault="00E33092">
      <w:pPr>
        <w:ind w:left="-284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обеспечение комплексного развития сельских территорий – </w:t>
      </w:r>
      <w:r w:rsidR="0056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706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,4</w:t>
      </w:r>
      <w:r w:rsidR="00865169"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24688F" w:rsidRPr="00865169" w:rsidRDefault="00865169" w:rsidP="00865169">
      <w:pPr>
        <w:pBdr>
          <w:left w:val="none" w:sz="4" w:space="14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системы поддержки фермеров и развитие сельской кооперации – 10 028,358 тыс. рублей.</w:t>
      </w:r>
    </w:p>
    <w:p w:rsidR="0024688F" w:rsidRDefault="0024688F" w:rsidP="00865169">
      <w:pPr>
        <w:pBdr>
          <w:left w:val="none" w:sz="4" w:space="14" w:color="000000"/>
        </w:pBd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24688F" w:rsidRPr="007D540E" w:rsidRDefault="00E33092" w:rsidP="00865169">
      <w:pPr>
        <w:pBdr>
          <w:left w:val="none" w:sz="4" w:space="14" w:color="000000"/>
        </w:pBd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Капитальные вложения</w:t>
      </w:r>
    </w:p>
    <w:p w:rsidR="0024688F" w:rsidRPr="007D540E" w:rsidRDefault="00E33092" w:rsidP="00865169">
      <w:pPr>
        <w:pBdr>
          <w:left w:val="none" w:sz="4" w:space="14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t>С 1 января 2020 года на территории Костромской области реализуется государственная программа Костромской области «Комплексное развитие сельских территорий Костромской области», утвержденная постановлением администрации Костромской области от 23 декабря 2019 года № 513-а (далее по тексту – Государственная программа).</w:t>
      </w:r>
    </w:p>
    <w:p w:rsidR="0024688F" w:rsidRPr="007D540E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Государственной программы в 2020 году ведется строительство </w:t>
      </w:r>
      <w:proofErr w:type="spellStart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внутрипоселкового</w:t>
      </w:r>
      <w:proofErr w:type="spellEnd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газопровода в д. </w:t>
      </w:r>
      <w:proofErr w:type="spellStart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Оголихино</w:t>
      </w:r>
      <w:proofErr w:type="spellEnd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город Нерехта и Нерехтский район протяженностью 0,8 км. </w:t>
      </w:r>
      <w:r w:rsidRPr="007D540E">
        <w:rPr>
          <w:rFonts w:ascii="Times New Roman" w:hAnsi="Times New Roman"/>
          <w:sz w:val="28"/>
          <w:szCs w:val="28"/>
        </w:rPr>
        <w:t>Объем финансирования составляет 2 100,9 тыс. рублей, в том числе средства федерального бюджета 1 984,8 тыс. рублей.</w:t>
      </w:r>
    </w:p>
    <w:p w:rsidR="0024688F" w:rsidRPr="007D540E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t>Между департаментом агропромышленного комплекса Костромской области</w:t>
      </w: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и администрацией муниципального района город Нерехта и Нерехтский район заключено соглашение от 23 января 2020 года о предоставлении в 2020 году </w:t>
      </w:r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из областного бюджета бюджету муниципального района на реализацию мероприятий по развитию инженерной инфраструктуры на сельских территориях.</w:t>
      </w:r>
    </w:p>
    <w:p w:rsidR="0024688F" w:rsidRPr="007D540E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6 апреля 2020 года заключен муниципальный контракт с подрядной организацией ООО «Экспресс – мастер». Подрядчик приступил к выполнению строительных работ с 12 мая 2020 года. Работы по строительству объекта завершены, 24.07.2020 подписан акт выполненных работ. В настоящее время подрядчик проводит работы с </w:t>
      </w:r>
      <w:proofErr w:type="spellStart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</w:t>
      </w:r>
      <w:r w:rsidRPr="007D5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вопросу получения разрешения на ввод объекта в эксплуатацию</w:t>
      </w: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688F" w:rsidRDefault="00E3309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40E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реализации подпрограммы «Создание и развитие инфраструктуры на сельских территориях» Государственной программы в 2020 году реализуются мероприятия по развитию транспортной инфраструктуры на сельских территориях. В рамках подпрограммы, планируется предоставление субсидий бюджетам муниципальных образований Костромской области на строительство </w:t>
      </w:r>
      <w:r w:rsidRPr="007D540E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продукции. </w:t>
      </w:r>
      <w:r w:rsidRPr="007D540E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На 2020 год запланировано </w:t>
      </w: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в размере 301 491,0 тыс. рублей, </w:t>
      </w: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159 726,2 тыс. рублей средства федерального бюджета, </w:t>
      </w:r>
      <w:r w:rsidRPr="007D540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126 690,7 тыс. рублей областного бюджета и 15 074,6 тыс. рублей средства местных бюджетов. </w:t>
      </w:r>
      <w:r w:rsidRPr="007D540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построить (реконструировать) шесть автомобильных дорог (в Павинском, Сусанинском, Костромском, Шарьинском муниципальных районах, </w:t>
      </w:r>
      <w:r w:rsidRPr="007D540E">
        <w:rPr>
          <w:rFonts w:ascii="Times New Roman" w:eastAsia="Times New Roman" w:hAnsi="Times New Roman"/>
          <w:sz w:val="28"/>
          <w:szCs w:val="28"/>
          <w:lang w:eastAsia="ar-SA"/>
        </w:rPr>
        <w:br/>
        <w:t>а также в городском округе город Мантурово) общей протяженностью 11 км.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4688F" w:rsidRDefault="0024688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688F" w:rsidSect="004A4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52" w:rsidRDefault="00DB0D52">
      <w:r>
        <w:separator/>
      </w:r>
    </w:p>
  </w:endnote>
  <w:endnote w:type="continuationSeparator" w:id="0">
    <w:p w:rsidR="00DB0D52" w:rsidRDefault="00DB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52" w:rsidRDefault="00DB0D52">
      <w:r>
        <w:separator/>
      </w:r>
    </w:p>
  </w:footnote>
  <w:footnote w:type="continuationSeparator" w:id="0">
    <w:p w:rsidR="00DB0D52" w:rsidRDefault="00DB0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D63"/>
    <w:multiLevelType w:val="hybridMultilevel"/>
    <w:tmpl w:val="704A361E"/>
    <w:lvl w:ilvl="0" w:tplc="6450D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932623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BF29B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110D1D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65CBD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DE849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F98828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84A3A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1FAE3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8F"/>
    <w:rsid w:val="000D5F3D"/>
    <w:rsid w:val="00237669"/>
    <w:rsid w:val="0024688F"/>
    <w:rsid w:val="002B4F47"/>
    <w:rsid w:val="002C35DE"/>
    <w:rsid w:val="002E402C"/>
    <w:rsid w:val="0038244B"/>
    <w:rsid w:val="003E0808"/>
    <w:rsid w:val="004A4069"/>
    <w:rsid w:val="00563C3F"/>
    <w:rsid w:val="007D540E"/>
    <w:rsid w:val="00865169"/>
    <w:rsid w:val="0098415E"/>
    <w:rsid w:val="009B5C03"/>
    <w:rsid w:val="009E2CCD"/>
    <w:rsid w:val="00A12A69"/>
    <w:rsid w:val="00B77CD7"/>
    <w:rsid w:val="00B80693"/>
    <w:rsid w:val="00B81617"/>
    <w:rsid w:val="00C211B0"/>
    <w:rsid w:val="00C56F71"/>
    <w:rsid w:val="00CD19DD"/>
    <w:rsid w:val="00CF08AF"/>
    <w:rsid w:val="00D359F7"/>
    <w:rsid w:val="00D46E1A"/>
    <w:rsid w:val="00DB0D52"/>
    <w:rsid w:val="00DB7A72"/>
    <w:rsid w:val="00E019D4"/>
    <w:rsid w:val="00E33092"/>
    <w:rsid w:val="00E62871"/>
    <w:rsid w:val="00F7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9"/>
  </w:style>
  <w:style w:type="paragraph" w:styleId="1">
    <w:name w:val="heading 1"/>
    <w:link w:val="10"/>
    <w:uiPriority w:val="9"/>
    <w:qFormat/>
    <w:rsid w:val="004A40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4A40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4A40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4A40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4A40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4A40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4A40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4A40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4A40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0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A40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A40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A40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A40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A40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A40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A40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A40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A4069"/>
    <w:pPr>
      <w:ind w:left="720"/>
      <w:contextualSpacing/>
    </w:pPr>
  </w:style>
  <w:style w:type="paragraph" w:styleId="a4">
    <w:name w:val="No Spacing"/>
    <w:uiPriority w:val="1"/>
    <w:qFormat/>
    <w:rsid w:val="004A4069"/>
  </w:style>
  <w:style w:type="paragraph" w:styleId="a5">
    <w:name w:val="Title"/>
    <w:link w:val="a6"/>
    <w:uiPriority w:val="10"/>
    <w:qFormat/>
    <w:rsid w:val="004A406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4069"/>
    <w:rPr>
      <w:sz w:val="48"/>
      <w:szCs w:val="48"/>
    </w:rPr>
  </w:style>
  <w:style w:type="paragraph" w:styleId="a7">
    <w:name w:val="Subtitle"/>
    <w:link w:val="a8"/>
    <w:uiPriority w:val="11"/>
    <w:qFormat/>
    <w:rsid w:val="004A40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A4069"/>
    <w:rPr>
      <w:sz w:val="24"/>
      <w:szCs w:val="24"/>
    </w:rPr>
  </w:style>
  <w:style w:type="paragraph" w:styleId="21">
    <w:name w:val="Quote"/>
    <w:link w:val="22"/>
    <w:uiPriority w:val="29"/>
    <w:qFormat/>
    <w:rsid w:val="004A40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4069"/>
    <w:rPr>
      <w:i/>
    </w:rPr>
  </w:style>
  <w:style w:type="paragraph" w:styleId="a9">
    <w:name w:val="Intense Quote"/>
    <w:link w:val="aa"/>
    <w:uiPriority w:val="30"/>
    <w:qFormat/>
    <w:rsid w:val="004A40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4069"/>
    <w:rPr>
      <w:i/>
    </w:rPr>
  </w:style>
  <w:style w:type="paragraph" w:styleId="ab">
    <w:name w:val="header"/>
    <w:basedOn w:val="a"/>
    <w:link w:val="ac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4A4069"/>
  </w:style>
  <w:style w:type="paragraph" w:styleId="ad">
    <w:name w:val="footer"/>
    <w:basedOn w:val="a"/>
    <w:link w:val="ae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4A4069"/>
  </w:style>
  <w:style w:type="paragraph" w:styleId="af">
    <w:name w:val="caption"/>
    <w:uiPriority w:val="35"/>
    <w:semiHidden/>
    <w:unhideWhenUsed/>
    <w:qFormat/>
    <w:rsid w:val="004A40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A4069"/>
  </w:style>
  <w:style w:type="table" w:styleId="af0">
    <w:name w:val="Table Grid"/>
    <w:uiPriority w:val="59"/>
    <w:rsid w:val="004A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A40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A4069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4A4069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A4069"/>
    <w:rPr>
      <w:sz w:val="18"/>
    </w:rPr>
  </w:style>
  <w:style w:type="character" w:styleId="af4">
    <w:name w:val="footnote reference"/>
    <w:uiPriority w:val="99"/>
    <w:unhideWhenUsed/>
    <w:rsid w:val="004A4069"/>
    <w:rPr>
      <w:vertAlign w:val="superscript"/>
    </w:rPr>
  </w:style>
  <w:style w:type="paragraph" w:styleId="11">
    <w:name w:val="toc 1"/>
    <w:uiPriority w:val="39"/>
    <w:unhideWhenUsed/>
    <w:rsid w:val="004A4069"/>
    <w:pPr>
      <w:spacing w:after="57"/>
    </w:pPr>
  </w:style>
  <w:style w:type="paragraph" w:styleId="23">
    <w:name w:val="toc 2"/>
    <w:uiPriority w:val="39"/>
    <w:unhideWhenUsed/>
    <w:rsid w:val="004A4069"/>
    <w:pPr>
      <w:spacing w:after="57"/>
      <w:ind w:left="283"/>
    </w:pPr>
  </w:style>
  <w:style w:type="paragraph" w:styleId="31">
    <w:name w:val="toc 3"/>
    <w:uiPriority w:val="39"/>
    <w:unhideWhenUsed/>
    <w:rsid w:val="004A4069"/>
    <w:pPr>
      <w:spacing w:after="57"/>
      <w:ind w:left="567"/>
    </w:pPr>
  </w:style>
  <w:style w:type="paragraph" w:styleId="41">
    <w:name w:val="toc 4"/>
    <w:uiPriority w:val="39"/>
    <w:unhideWhenUsed/>
    <w:rsid w:val="004A4069"/>
    <w:pPr>
      <w:spacing w:after="57"/>
      <w:ind w:left="850"/>
    </w:pPr>
  </w:style>
  <w:style w:type="paragraph" w:styleId="51">
    <w:name w:val="toc 5"/>
    <w:uiPriority w:val="39"/>
    <w:unhideWhenUsed/>
    <w:rsid w:val="004A4069"/>
    <w:pPr>
      <w:spacing w:after="57"/>
      <w:ind w:left="1134"/>
    </w:pPr>
  </w:style>
  <w:style w:type="paragraph" w:styleId="61">
    <w:name w:val="toc 6"/>
    <w:uiPriority w:val="39"/>
    <w:unhideWhenUsed/>
    <w:rsid w:val="004A4069"/>
    <w:pPr>
      <w:spacing w:after="57"/>
      <w:ind w:left="1417"/>
    </w:pPr>
  </w:style>
  <w:style w:type="paragraph" w:styleId="71">
    <w:name w:val="toc 7"/>
    <w:uiPriority w:val="39"/>
    <w:unhideWhenUsed/>
    <w:rsid w:val="004A4069"/>
    <w:pPr>
      <w:spacing w:after="57"/>
      <w:ind w:left="1701"/>
    </w:pPr>
  </w:style>
  <w:style w:type="paragraph" w:styleId="81">
    <w:name w:val="toc 8"/>
    <w:uiPriority w:val="39"/>
    <w:unhideWhenUsed/>
    <w:rsid w:val="004A4069"/>
    <w:pPr>
      <w:spacing w:after="57"/>
      <w:ind w:left="1984"/>
    </w:pPr>
  </w:style>
  <w:style w:type="paragraph" w:styleId="91">
    <w:name w:val="toc 9"/>
    <w:uiPriority w:val="39"/>
    <w:unhideWhenUsed/>
    <w:rsid w:val="004A4069"/>
    <w:pPr>
      <w:spacing w:after="57"/>
      <w:ind w:left="2268"/>
    </w:pPr>
  </w:style>
  <w:style w:type="paragraph" w:styleId="af5">
    <w:name w:val="TOC Heading"/>
    <w:uiPriority w:val="39"/>
    <w:unhideWhenUsed/>
    <w:rsid w:val="004A4069"/>
  </w:style>
  <w:style w:type="paragraph" w:styleId="af6">
    <w:name w:val="Balloon Text"/>
    <w:basedOn w:val="a"/>
    <w:link w:val="af7"/>
    <w:semiHidden/>
    <w:rsid w:val="004A4069"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sid w:val="004A4069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sid w:val="004A406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4A40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KurychevaLN</cp:lastModifiedBy>
  <cp:revision>14</cp:revision>
  <cp:lastPrinted>2020-09-30T09:44:00Z</cp:lastPrinted>
  <dcterms:created xsi:type="dcterms:W3CDTF">2020-09-03T09:09:00Z</dcterms:created>
  <dcterms:modified xsi:type="dcterms:W3CDTF">2020-09-30T11:47:00Z</dcterms:modified>
</cp:coreProperties>
</file>